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36" w:rsidRPr="00B90136" w:rsidRDefault="00B90136" w:rsidP="00B9013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bookmarkStart w:id="0" w:name="_Hlk96614080"/>
      <w:bookmarkEnd w:id="0"/>
      <w:r w:rsidRPr="00B90136">
        <w:rPr>
          <w:rFonts w:ascii="Times New Roman" w:eastAsia="Times New Roman" w:hAnsi="Times New Roman" w:cs="Times New Roman"/>
          <w:color w:val="000000"/>
          <w:sz w:val="24"/>
          <w:szCs w:val="28"/>
        </w:rPr>
        <w:t>МИНИСТЕРСТВО НАУКИ И ВЫСШЕГО ОБРАЗОВАНИЯ </w:t>
      </w:r>
    </w:p>
    <w:p w:rsidR="00B90136" w:rsidRPr="00B90136" w:rsidRDefault="00B90136" w:rsidP="00B9013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B90136">
        <w:rPr>
          <w:rFonts w:ascii="Times New Roman" w:eastAsia="Times New Roman" w:hAnsi="Times New Roman" w:cs="Times New Roman"/>
          <w:color w:val="000000"/>
          <w:sz w:val="24"/>
          <w:szCs w:val="28"/>
        </w:rPr>
        <w:t>РОССИЙСКОЙ ФЕДЕРАЦИИ</w:t>
      </w:r>
    </w:p>
    <w:p w:rsidR="00B90136" w:rsidRPr="00B90136" w:rsidRDefault="00B90136" w:rsidP="00B9013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</w:rPr>
      </w:pPr>
      <w:r w:rsidRPr="00B901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ФГАОУ ВО «СИБИРСКИЙ ФЕДЕРАЛЬНЫЙ УНИВЕРСИТЕТ»</w:t>
      </w:r>
    </w:p>
    <w:p w:rsidR="00B90136" w:rsidRPr="00B90136" w:rsidRDefault="00B90136" w:rsidP="00B90136">
      <w:pPr>
        <w:spacing w:after="0" w:line="240" w:lineRule="auto"/>
        <w:ind w:left="4536"/>
        <w:rPr>
          <w:rFonts w:ascii="Times New Roman" w:eastAsia="Times New Roman" w:hAnsi="Times New Roman" w:cs="Times New Roman"/>
          <w:szCs w:val="24"/>
        </w:rPr>
      </w:pPr>
    </w:p>
    <w:p w:rsidR="00B90136" w:rsidRPr="00B90136" w:rsidRDefault="00B90136" w:rsidP="00B90136">
      <w:pPr>
        <w:spacing w:after="0" w:line="240" w:lineRule="auto"/>
        <w:ind w:left="4536"/>
        <w:rPr>
          <w:rFonts w:ascii="Times New Roman" w:eastAsia="Times New Roman" w:hAnsi="Times New Roman" w:cs="Times New Roman"/>
          <w:szCs w:val="24"/>
        </w:rPr>
      </w:pPr>
    </w:p>
    <w:p w:rsidR="00B90136" w:rsidRPr="00B90136" w:rsidRDefault="00B90136" w:rsidP="00B90136">
      <w:pPr>
        <w:spacing w:after="0" w:line="240" w:lineRule="auto"/>
        <w:ind w:left="4536"/>
        <w:rPr>
          <w:rFonts w:ascii="Times New Roman" w:eastAsia="Times New Roman" w:hAnsi="Times New Roman" w:cs="Times New Roman"/>
          <w:szCs w:val="24"/>
        </w:rPr>
      </w:pPr>
    </w:p>
    <w:p w:rsidR="00B90136" w:rsidRPr="00B90136" w:rsidRDefault="00B90136" w:rsidP="00B9013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8"/>
        </w:rPr>
      </w:pPr>
      <w:r w:rsidRPr="00B90136">
        <w:rPr>
          <w:rFonts w:ascii="Times New Roman" w:hAnsi="Times New Roman" w:cs="Times New Roman"/>
          <w:sz w:val="24"/>
          <w:szCs w:val="28"/>
        </w:rPr>
        <w:t>УТВЕРЖДАЮ:</w:t>
      </w:r>
    </w:p>
    <w:p w:rsidR="00B90136" w:rsidRPr="00B90136" w:rsidRDefault="00B90136" w:rsidP="00B9013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8"/>
        </w:rPr>
      </w:pPr>
      <w:r w:rsidRPr="00B90136">
        <w:rPr>
          <w:rFonts w:ascii="Times New Roman" w:hAnsi="Times New Roman" w:cs="Times New Roman"/>
          <w:sz w:val="24"/>
          <w:szCs w:val="28"/>
        </w:rPr>
        <w:t>Директор НОЦ «Институт</w:t>
      </w:r>
    </w:p>
    <w:p w:rsidR="00B90136" w:rsidRPr="00B90136" w:rsidRDefault="00B90136" w:rsidP="00B9013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8"/>
        </w:rPr>
      </w:pPr>
      <w:r w:rsidRPr="00B90136">
        <w:rPr>
          <w:rFonts w:ascii="Times New Roman" w:hAnsi="Times New Roman" w:cs="Times New Roman"/>
          <w:sz w:val="24"/>
          <w:szCs w:val="28"/>
        </w:rPr>
        <w:t>непрерывного образования»</w:t>
      </w:r>
    </w:p>
    <w:p w:rsidR="00B90136" w:rsidRPr="00B90136" w:rsidRDefault="00B90136" w:rsidP="00B9013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8"/>
        </w:rPr>
      </w:pPr>
      <w:r w:rsidRPr="00B90136">
        <w:rPr>
          <w:rFonts w:ascii="Times New Roman" w:hAnsi="Times New Roman" w:cs="Times New Roman"/>
          <w:sz w:val="24"/>
          <w:szCs w:val="28"/>
        </w:rPr>
        <w:t>___________________ Е.В. Мошкина</w:t>
      </w:r>
    </w:p>
    <w:p w:rsidR="00DD0E17" w:rsidRPr="00B90136" w:rsidRDefault="00B90136" w:rsidP="00B90136">
      <w:pPr>
        <w:ind w:left="5387"/>
        <w:rPr>
          <w:rFonts w:ascii="Times New Roman" w:hAnsi="Times New Roman" w:cs="Times New Roman"/>
          <w:szCs w:val="24"/>
        </w:rPr>
      </w:pPr>
      <w:r w:rsidRPr="00B90136">
        <w:rPr>
          <w:rFonts w:ascii="Times New Roman" w:hAnsi="Times New Roman" w:cs="Times New Roman"/>
          <w:sz w:val="24"/>
          <w:szCs w:val="28"/>
        </w:rPr>
        <w:t xml:space="preserve"> «____» _____________ 2023 г.</w:t>
      </w:r>
    </w:p>
    <w:p w:rsidR="00DD0E17" w:rsidRDefault="00DD0E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0E17" w:rsidRDefault="00DD0E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0E17" w:rsidRDefault="00DD0E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0E17" w:rsidRDefault="00DD0E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0E17" w:rsidRDefault="003539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</w:t>
      </w:r>
    </w:p>
    <w:p w:rsidR="00DD0E17" w:rsidRDefault="003539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КВАЛИФИКАЦИИ</w:t>
      </w:r>
    </w:p>
    <w:p w:rsidR="00DD0E17" w:rsidRDefault="00353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«Отдельные проблемы корпоративного права: вопросы теории и практики»</w:t>
      </w: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3539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 202</w:t>
      </w:r>
      <w:r w:rsidR="00B90136">
        <w:rPr>
          <w:rFonts w:ascii="Times New Roman" w:hAnsi="Times New Roman" w:cs="Times New Roman"/>
          <w:sz w:val="24"/>
          <w:szCs w:val="24"/>
        </w:rPr>
        <w:t>3</w:t>
      </w:r>
    </w:p>
    <w:p w:rsidR="00DD0E17" w:rsidRDefault="0035394B">
      <w:pPr>
        <w:pStyle w:val="af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:rsidR="00DD0E17" w:rsidRDefault="00DD0E17">
      <w:pPr>
        <w:pStyle w:val="af8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35394B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программы</w:t>
      </w:r>
    </w:p>
    <w:p w:rsidR="00DD0E17" w:rsidRDefault="0035394B">
      <w:pPr>
        <w:pStyle w:val="af8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Корпоративное право – бурно развивающаяся система правовых норм, предметом которой являются отношения, связанные с участием в корпорациях и управлением корпорациями. Несмотря на регулярные поправки в корпоративное законодательство, в последнем остается значительное количество проблем, которые находят отражение и в судебной практике. Соответственно, настоящая программа ориентирована на освещение ряда проблем в правовом регулировании, судебной практике и их решения.</w:t>
      </w:r>
    </w:p>
    <w:p w:rsidR="00DD0E17" w:rsidRDefault="00DD0E17">
      <w:pPr>
        <w:pStyle w:val="af8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0E17" w:rsidRPr="00B90136" w:rsidRDefault="0035394B" w:rsidP="00B90136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3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B90136" w:rsidRPr="00B90136">
        <w:rPr>
          <w:rFonts w:ascii="Times New Roman" w:hAnsi="Times New Roman" w:cs="Times New Roman"/>
          <w:b/>
          <w:sz w:val="24"/>
          <w:szCs w:val="24"/>
        </w:rPr>
        <w:t>:</w:t>
      </w:r>
      <w:r w:rsidR="00B90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36">
        <w:rPr>
          <w:rFonts w:ascii="Times New Roman" w:hAnsi="Times New Roman" w:cs="Times New Roman"/>
          <w:sz w:val="24"/>
          <w:szCs w:val="24"/>
        </w:rPr>
        <w:t>Совершенствование и получение новых профессиональных компетенций, необходимых для повышения профессионального уровня в рамках имеющейся квалификации в области корпоративного права.</w:t>
      </w:r>
    </w:p>
    <w:p w:rsidR="00DD0E17" w:rsidRDefault="00DD0E17">
      <w:pPr>
        <w:pStyle w:val="af8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0E17" w:rsidRPr="00B90136" w:rsidRDefault="0035394B" w:rsidP="00B90136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36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  <w:r w:rsidR="00B90136" w:rsidRPr="00B90136">
        <w:rPr>
          <w:rFonts w:ascii="Times New Roman" w:hAnsi="Times New Roman" w:cs="Times New Roman"/>
          <w:b/>
          <w:sz w:val="24"/>
          <w:szCs w:val="24"/>
        </w:rPr>
        <w:t>:</w:t>
      </w:r>
      <w:r w:rsidR="00B90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36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слушатели будут обладать профессиональными компетенциями, включающими в себя способность:</w:t>
      </w:r>
    </w:p>
    <w:p w:rsidR="00DD0E17" w:rsidRDefault="0035394B">
      <w:pPr>
        <w:pStyle w:val="af8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РО-1: </w:t>
      </w:r>
      <w:r>
        <w:rPr>
          <w:rFonts w:ascii="Times New Roman" w:hAnsi="Times New Roman" w:cs="Times New Roman"/>
          <w:sz w:val="24"/>
          <w:szCs w:val="24"/>
        </w:rPr>
        <w:t xml:space="preserve"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 </w:t>
      </w:r>
    </w:p>
    <w:p w:rsidR="00DD0E17" w:rsidRDefault="0035394B">
      <w:pPr>
        <w:pStyle w:val="af8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РО-2: </w:t>
      </w:r>
      <w:r>
        <w:rPr>
          <w:rFonts w:ascii="Times New Roman" w:hAnsi="Times New Roman" w:cs="Times New Roman"/>
          <w:sz w:val="24"/>
          <w:szCs w:val="24"/>
        </w:rPr>
        <w:t>готовностью к выполнению должностных обязанностей по обеспечению законности и правопорядка;</w:t>
      </w:r>
    </w:p>
    <w:p w:rsidR="00DD0E17" w:rsidRDefault="0035394B">
      <w:pPr>
        <w:pStyle w:val="af8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РО-3: </w:t>
      </w:r>
      <w:r>
        <w:rPr>
          <w:rFonts w:ascii="Times New Roman" w:hAnsi="Times New Roman" w:cs="Times New Roman"/>
          <w:sz w:val="24"/>
          <w:szCs w:val="24"/>
        </w:rPr>
        <w:t>способностью осуществлять предупреждение правонарушений, выявлять и устранять причины и условия, способствующие их совершению;</w:t>
      </w:r>
    </w:p>
    <w:p w:rsidR="00DD0E17" w:rsidRDefault="0035394B">
      <w:pPr>
        <w:pStyle w:val="af8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РО-4: </w:t>
      </w:r>
      <w:r>
        <w:rPr>
          <w:rFonts w:ascii="Times New Roman" w:hAnsi="Times New Roman" w:cs="Times New Roman"/>
          <w:sz w:val="24"/>
          <w:szCs w:val="24"/>
        </w:rPr>
        <w:t>способностью квалифицированно толковать нормативные правовые акты.</w:t>
      </w:r>
    </w:p>
    <w:p w:rsidR="00DD0E17" w:rsidRDefault="00DD0E17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DD0E17" w:rsidRPr="00B90136" w:rsidRDefault="0035394B" w:rsidP="00B90136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36">
        <w:rPr>
          <w:rFonts w:ascii="Times New Roman" w:hAnsi="Times New Roman" w:cs="Times New Roman"/>
          <w:b/>
          <w:sz w:val="24"/>
          <w:szCs w:val="24"/>
        </w:rPr>
        <w:t xml:space="preserve"> Категория слушателей</w:t>
      </w:r>
      <w:r w:rsidR="00B90136" w:rsidRPr="00B90136">
        <w:rPr>
          <w:rFonts w:ascii="Times New Roman" w:hAnsi="Times New Roman" w:cs="Times New Roman"/>
          <w:b/>
          <w:sz w:val="24"/>
          <w:szCs w:val="24"/>
        </w:rPr>
        <w:t>:</w:t>
      </w:r>
      <w:r w:rsidR="00B90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36"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и/или высшее образование, осуществляющие профессиональную деятельность, связанную с корпоративным правом, в том числе юристы, экономисты, корпоративные секретари.</w:t>
      </w:r>
    </w:p>
    <w:p w:rsidR="00DD0E17" w:rsidRDefault="00DD0E17">
      <w:pPr>
        <w:pStyle w:val="af8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E17" w:rsidRPr="00B90136" w:rsidRDefault="0035394B" w:rsidP="00B90136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3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поступающего на обучение</w:t>
      </w:r>
      <w:r w:rsidR="00B90136" w:rsidRPr="00B90136">
        <w:rPr>
          <w:rFonts w:ascii="Times New Roman" w:hAnsi="Times New Roman" w:cs="Times New Roman"/>
          <w:b/>
          <w:sz w:val="24"/>
          <w:szCs w:val="24"/>
        </w:rPr>
        <w:t>:</w:t>
      </w:r>
      <w:r w:rsidR="00B90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36">
        <w:rPr>
          <w:rFonts w:ascii="Times New Roman" w:hAnsi="Times New Roman" w:cs="Times New Roman"/>
          <w:sz w:val="24"/>
          <w:szCs w:val="24"/>
        </w:rPr>
        <w:t>К освоению дополнительной профессиональной программы допускаются слушатели, имеющие уровень образования не ниже среднего профессионального.</w:t>
      </w:r>
    </w:p>
    <w:p w:rsidR="00DD0E17" w:rsidRDefault="00DD0E17">
      <w:pPr>
        <w:pStyle w:val="af8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35394B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 w:cs="Times New Roman"/>
          <w:sz w:val="24"/>
          <w:szCs w:val="24"/>
        </w:rPr>
        <w:t>36 часов.</w:t>
      </w:r>
    </w:p>
    <w:p w:rsidR="00DD0E17" w:rsidRDefault="00DD0E17">
      <w:pPr>
        <w:pStyle w:val="af8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E17" w:rsidRPr="00B90136" w:rsidRDefault="0035394B" w:rsidP="00B90136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3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B90136" w:rsidRPr="00B90136">
        <w:rPr>
          <w:rFonts w:ascii="Times New Roman" w:hAnsi="Times New Roman" w:cs="Times New Roman"/>
          <w:b/>
          <w:sz w:val="24"/>
          <w:szCs w:val="24"/>
        </w:rPr>
        <w:t>:</w:t>
      </w:r>
      <w:r w:rsidR="00B90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0136">
        <w:rPr>
          <w:rFonts w:ascii="Times New Roman" w:hAnsi="Times New Roman" w:cs="Times New Roman"/>
          <w:sz w:val="24"/>
          <w:szCs w:val="24"/>
        </w:rPr>
        <w:t>о</w:t>
      </w:r>
      <w:r w:rsidR="00B90136" w:rsidRPr="00B90136">
        <w:rPr>
          <w:rFonts w:ascii="Times New Roman" w:hAnsi="Times New Roman" w:cs="Times New Roman"/>
          <w:sz w:val="24"/>
          <w:szCs w:val="24"/>
        </w:rPr>
        <w:t>чно-заочная</w:t>
      </w:r>
      <w:proofErr w:type="spellEnd"/>
      <w:r w:rsidR="00B90136" w:rsidRPr="00B90136">
        <w:rPr>
          <w:rFonts w:ascii="Times New Roman" w:hAnsi="Times New Roman" w:cs="Times New Roman"/>
          <w:sz w:val="24"/>
          <w:szCs w:val="24"/>
        </w:rPr>
        <w:t xml:space="preserve"> (с использованием электронного обучения и дистанционных образовательных технологий)</w:t>
      </w:r>
    </w:p>
    <w:p w:rsidR="00DD0E17" w:rsidRDefault="00DD0E17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DD0E17" w:rsidRPr="00B90136" w:rsidRDefault="0035394B" w:rsidP="00B90136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36">
        <w:rPr>
          <w:rFonts w:ascii="Times New Roman" w:hAnsi="Times New Roman" w:cs="Times New Roman"/>
          <w:b/>
          <w:sz w:val="24"/>
          <w:szCs w:val="24"/>
        </w:rPr>
        <w:t>Требования к материально-техническому обеспечению, необходимому для реализации дополнительной профессиональной программы повышения квалификации</w:t>
      </w:r>
      <w:r w:rsidR="00B90136" w:rsidRPr="00B90136">
        <w:rPr>
          <w:rFonts w:ascii="Times New Roman" w:hAnsi="Times New Roman" w:cs="Times New Roman"/>
          <w:b/>
          <w:sz w:val="24"/>
          <w:szCs w:val="24"/>
        </w:rPr>
        <w:t>:</w:t>
      </w:r>
      <w:r w:rsidR="00B90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36">
        <w:rPr>
          <w:rFonts w:ascii="Times New Roman" w:hAnsi="Times New Roman" w:cs="Times New Roman"/>
          <w:sz w:val="24"/>
          <w:szCs w:val="24"/>
        </w:rPr>
        <w:t xml:space="preserve">Компьютер с доступом к сети Интернет, </w:t>
      </w:r>
      <w:proofErr w:type="spellStart"/>
      <w:r w:rsidRPr="00B90136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90136">
        <w:rPr>
          <w:rFonts w:ascii="Times New Roman" w:hAnsi="Times New Roman" w:cs="Times New Roman"/>
          <w:sz w:val="24"/>
          <w:szCs w:val="24"/>
        </w:rPr>
        <w:t xml:space="preserve"> проектор, экран, интерактивная доска, набор электронных презентаций для использования в аудиторных занятиях.</w:t>
      </w:r>
    </w:p>
    <w:p w:rsidR="00DD0E17" w:rsidRDefault="00DD0E17">
      <w:pPr>
        <w:pStyle w:val="af8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0E17" w:rsidRDefault="0035394B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 об образовании: </w:t>
      </w:r>
      <w:r>
        <w:rPr>
          <w:rFonts w:ascii="Times New Roman" w:hAnsi="Times New Roman" w:cs="Times New Roman"/>
          <w:sz w:val="24"/>
          <w:szCs w:val="24"/>
        </w:rPr>
        <w:t>удостоверение о повышении квалификации установленного образца.</w:t>
      </w:r>
    </w:p>
    <w:p w:rsidR="00DD0E17" w:rsidRPr="0022695E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353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 ОСНОВНОЕ СОДЕРЖАНИЕ ПРОГРАММЫ</w:t>
      </w: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353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Учебно-тематический план</w:t>
      </w:r>
    </w:p>
    <w:tbl>
      <w:tblPr>
        <w:tblStyle w:val="af9"/>
        <w:tblW w:w="0" w:type="auto"/>
        <w:tblLook w:val="04A0"/>
      </w:tblPr>
      <w:tblGrid>
        <w:gridCol w:w="621"/>
        <w:gridCol w:w="2168"/>
        <w:gridCol w:w="1073"/>
        <w:gridCol w:w="1368"/>
        <w:gridCol w:w="1821"/>
        <w:gridCol w:w="1879"/>
        <w:gridCol w:w="1491"/>
      </w:tblGrid>
      <w:tr w:rsidR="00DD0E17">
        <w:tc>
          <w:tcPr>
            <w:tcW w:w="715" w:type="dxa"/>
            <w:vMerge w:val="restart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7" w:type="dxa"/>
            <w:vMerge w:val="restart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разделов и тем программы</w:t>
            </w:r>
          </w:p>
        </w:tc>
        <w:tc>
          <w:tcPr>
            <w:tcW w:w="1456" w:type="dxa"/>
            <w:vMerge w:val="restart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13" w:type="dxa"/>
            <w:gridSpan w:val="2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457" w:type="dxa"/>
            <w:vMerge w:val="restart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средств ЭО и ДОТ</w:t>
            </w:r>
          </w:p>
        </w:tc>
        <w:tc>
          <w:tcPr>
            <w:tcW w:w="1457" w:type="dxa"/>
            <w:vMerge w:val="restart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DD0E17">
        <w:tc>
          <w:tcPr>
            <w:tcW w:w="715" w:type="dxa"/>
            <w:vMerge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работа</w:t>
            </w:r>
          </w:p>
        </w:tc>
        <w:tc>
          <w:tcPr>
            <w:tcW w:w="1457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7" w:type="dxa"/>
            <w:vMerge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E17">
        <w:tc>
          <w:tcPr>
            <w:tcW w:w="715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7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 w:val="0"/>
                <w:color w:val="444444"/>
                <w:sz w:val="24"/>
                <w:szCs w:val="24"/>
                <w:shd w:val="clear" w:color="auto" w:fill="FFFFFF"/>
              </w:rPr>
              <w:t>Актуальные вопросы судебной практики по делам о привлечении директоров и иных контролирующих лиц к ответственности за убытки, причиненные хозяйственному обществу</w:t>
            </w:r>
          </w:p>
        </w:tc>
        <w:tc>
          <w:tcPr>
            <w:tcW w:w="1456" w:type="dxa"/>
          </w:tcPr>
          <w:p w:rsidR="00DD0E17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</w:tcPr>
          <w:p w:rsidR="00DD0E17" w:rsidRDefault="0035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DD0E17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РО-1, РО-4</w:t>
            </w:r>
          </w:p>
        </w:tc>
      </w:tr>
      <w:tr w:rsidR="00DD0E17">
        <w:tc>
          <w:tcPr>
            <w:tcW w:w="715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7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режим средств индивидуализации юридических лиц, товаров, работ, услуг и предприятий</w:t>
            </w:r>
          </w:p>
        </w:tc>
        <w:tc>
          <w:tcPr>
            <w:tcW w:w="1456" w:type="dxa"/>
          </w:tcPr>
          <w:p w:rsidR="00DD0E17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</w:tcPr>
          <w:p w:rsidR="00DD0E17" w:rsidRDefault="0035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DD0E17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РО-2, РО-3</w:t>
            </w:r>
          </w:p>
        </w:tc>
      </w:tr>
      <w:tr w:rsidR="00DD0E17">
        <w:tc>
          <w:tcPr>
            <w:tcW w:w="715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7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деловой репутации юридических лиц</w:t>
            </w:r>
          </w:p>
        </w:tc>
        <w:tc>
          <w:tcPr>
            <w:tcW w:w="1456" w:type="dxa"/>
          </w:tcPr>
          <w:p w:rsidR="00DD0E17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</w:tcPr>
          <w:p w:rsidR="00DD0E17" w:rsidRDefault="0035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DD0E17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РО-1, РО-2</w:t>
            </w:r>
          </w:p>
        </w:tc>
      </w:tr>
      <w:tr w:rsidR="00DD0E17">
        <w:tc>
          <w:tcPr>
            <w:tcW w:w="715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7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более 30 процентов акций публичного общества: некоторые вопросы практики</w:t>
            </w:r>
          </w:p>
        </w:tc>
        <w:tc>
          <w:tcPr>
            <w:tcW w:w="1456" w:type="dxa"/>
          </w:tcPr>
          <w:p w:rsidR="00DD0E17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</w:tcPr>
          <w:p w:rsidR="00DD0E17" w:rsidRDefault="0035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DD0E17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РО-3, РО-4</w:t>
            </w:r>
          </w:p>
        </w:tc>
      </w:tr>
      <w:tr w:rsidR="00325DB4">
        <w:tc>
          <w:tcPr>
            <w:tcW w:w="715" w:type="dxa"/>
          </w:tcPr>
          <w:p w:rsidR="00325DB4" w:rsidRDefault="0032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7" w:type="dxa"/>
          </w:tcPr>
          <w:p w:rsidR="00325DB4" w:rsidRDefault="0032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Эстоппель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корпоративных отношениях</w:t>
            </w:r>
          </w:p>
        </w:tc>
        <w:tc>
          <w:tcPr>
            <w:tcW w:w="1456" w:type="dxa"/>
          </w:tcPr>
          <w:p w:rsidR="00325DB4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</w:tcPr>
          <w:p w:rsidR="00325DB4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325DB4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325DB4" w:rsidRDefault="0032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25DB4" w:rsidRDefault="0032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17">
        <w:tc>
          <w:tcPr>
            <w:tcW w:w="715" w:type="dxa"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56" w:type="dxa"/>
          </w:tcPr>
          <w:p w:rsidR="00DD0E17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D0E17" w:rsidRDefault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DD0E17" w:rsidRDefault="00DD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D0E17" w:rsidRPr="00B90136" w:rsidRDefault="0035394B" w:rsidP="00B90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 </w:t>
            </w:r>
            <w:r w:rsidR="00B90136">
              <w:rPr>
                <w:rFonts w:ascii="Times New Roman" w:hAnsi="Times New Roman" w:cs="Times New Roman"/>
                <w:sz w:val="24"/>
                <w:szCs w:val="24"/>
              </w:rPr>
              <w:t>электронной форме</w:t>
            </w:r>
          </w:p>
        </w:tc>
        <w:tc>
          <w:tcPr>
            <w:tcW w:w="1457" w:type="dxa"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17">
        <w:tc>
          <w:tcPr>
            <w:tcW w:w="715" w:type="dxa"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6" w:type="dxa"/>
          </w:tcPr>
          <w:p w:rsidR="00DD0E17" w:rsidRDefault="0035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6" w:type="dxa"/>
          </w:tcPr>
          <w:p w:rsidR="00DD0E17" w:rsidRDefault="00325DB4" w:rsidP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7" w:type="dxa"/>
          </w:tcPr>
          <w:p w:rsidR="00DD0E17" w:rsidRDefault="0035394B" w:rsidP="0032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D0E17" w:rsidRDefault="00DD0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E17" w:rsidRDefault="00DD0E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136" w:rsidRDefault="00B901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136" w:rsidRDefault="00B901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136" w:rsidRDefault="00B901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353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План учебной деятельности</w:t>
      </w:r>
    </w:p>
    <w:tbl>
      <w:tblPr>
        <w:tblStyle w:val="af9"/>
        <w:tblW w:w="0" w:type="auto"/>
        <w:tblLook w:val="04A0"/>
      </w:tblPr>
      <w:tblGrid>
        <w:gridCol w:w="3212"/>
        <w:gridCol w:w="3254"/>
        <w:gridCol w:w="3955"/>
      </w:tblGrid>
      <w:tr w:rsidR="00DD0E17">
        <w:tc>
          <w:tcPr>
            <w:tcW w:w="3398" w:type="dxa"/>
          </w:tcPr>
          <w:p w:rsidR="00DD0E17" w:rsidRDefault="00353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398" w:type="dxa"/>
          </w:tcPr>
          <w:p w:rsidR="00DD0E17" w:rsidRDefault="00353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действия/формы текущего контроля</w:t>
            </w:r>
          </w:p>
        </w:tc>
        <w:tc>
          <w:tcPr>
            <w:tcW w:w="3399" w:type="dxa"/>
          </w:tcPr>
          <w:p w:rsidR="00DD0E17" w:rsidRDefault="00353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ресурсы/инструменты/технологии</w:t>
            </w:r>
          </w:p>
        </w:tc>
      </w:tr>
      <w:tr w:rsidR="00DD0E17">
        <w:tc>
          <w:tcPr>
            <w:tcW w:w="3398" w:type="dxa"/>
          </w:tcPr>
          <w:p w:rsidR="00DD0E17" w:rsidRDefault="0035394B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РО-1.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 </w:t>
            </w:r>
          </w:p>
          <w:p w:rsidR="00DD0E17" w:rsidRDefault="00DD0E17">
            <w:pPr>
              <w:pStyle w:val="af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практические занятия/практические задания</w:t>
            </w:r>
          </w:p>
        </w:tc>
        <w:tc>
          <w:tcPr>
            <w:tcW w:w="3399" w:type="dxa"/>
          </w:tcPr>
          <w:p w:rsidR="00DD0E17" w:rsidRDefault="0035394B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доступом к сети Интернет,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интерактивная доска, набор электронных презентаций для использования в аудиторных занятиях.</w:t>
            </w:r>
          </w:p>
          <w:p w:rsidR="00DD0E17" w:rsidRDefault="00D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E17">
        <w:tc>
          <w:tcPr>
            <w:tcW w:w="3398" w:type="dxa"/>
          </w:tcPr>
          <w:p w:rsidR="00DD0E17" w:rsidRDefault="0035394B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РО-2.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выполнению должностных обязанностей по обеспечению законности и правопорядка;</w:t>
            </w:r>
          </w:p>
          <w:p w:rsidR="00DD0E17" w:rsidRDefault="00DD0E17">
            <w:pPr>
              <w:pStyle w:val="af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практические занятия/практические задания</w:t>
            </w:r>
          </w:p>
        </w:tc>
        <w:tc>
          <w:tcPr>
            <w:tcW w:w="3399" w:type="dxa"/>
          </w:tcPr>
          <w:p w:rsidR="00DD0E17" w:rsidRDefault="0035394B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доступом к сети Интернет,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интерактивная доска, набор электронных презентаций для использования в аудиторных занятиях.</w:t>
            </w:r>
          </w:p>
          <w:p w:rsidR="00DD0E17" w:rsidRDefault="00D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E17">
        <w:tc>
          <w:tcPr>
            <w:tcW w:w="3398" w:type="dxa"/>
          </w:tcPr>
          <w:p w:rsidR="00DD0E17" w:rsidRDefault="0035394B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РО-3.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совершению;</w:t>
            </w:r>
          </w:p>
          <w:p w:rsidR="00DD0E17" w:rsidRDefault="00DD0E17">
            <w:pPr>
              <w:pStyle w:val="af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практические занятия/практические задания</w:t>
            </w:r>
          </w:p>
        </w:tc>
        <w:tc>
          <w:tcPr>
            <w:tcW w:w="3399" w:type="dxa"/>
          </w:tcPr>
          <w:p w:rsidR="00DD0E17" w:rsidRDefault="0035394B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доступом к сети Интернет,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интерактивная доска, набор электронных презентаций для использования в аудиторных занятиях.</w:t>
            </w:r>
          </w:p>
          <w:p w:rsidR="00DD0E17" w:rsidRDefault="00D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E17">
        <w:tc>
          <w:tcPr>
            <w:tcW w:w="3398" w:type="dxa"/>
          </w:tcPr>
          <w:p w:rsidR="00DD0E17" w:rsidRDefault="0035394B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РО-4.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квалифицированно толковать нормативные правовые акты.</w:t>
            </w:r>
          </w:p>
          <w:p w:rsidR="00DD0E17" w:rsidRDefault="00D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</w:tcPr>
          <w:p w:rsidR="00DD0E17" w:rsidRDefault="00353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практические занятия/практические задания</w:t>
            </w:r>
          </w:p>
        </w:tc>
        <w:tc>
          <w:tcPr>
            <w:tcW w:w="3399" w:type="dxa"/>
          </w:tcPr>
          <w:p w:rsidR="00DD0E17" w:rsidRDefault="0035394B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доступом к сети Интернет,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интерактивная доска, набор электронных презентаций для использования в аудиторных занятиях.</w:t>
            </w:r>
          </w:p>
          <w:p w:rsidR="00DD0E17" w:rsidRDefault="00D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0E17" w:rsidRDefault="00DD0E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E17" w:rsidRDefault="00353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Виды и содержание самостоятельной работы</w:t>
      </w: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самостоятельной работы слушателями предполагается во внеаудиторном режиме. Слушателями изучаются нормативные правовые акты и судебная практика по темам курса.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самостоятельной работы осуществляется преподавателем в форме тестирования в </w:t>
      </w:r>
      <w:r w:rsidR="00B90136">
        <w:rPr>
          <w:rFonts w:ascii="Times New Roman" w:hAnsi="Times New Roman" w:cs="Times New Roman"/>
          <w:sz w:val="24"/>
          <w:szCs w:val="24"/>
        </w:rPr>
        <w:t>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E17" w:rsidRDefault="00353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.НОРМАТИВНЫЕ </w:t>
      </w:r>
      <w:r w:rsidR="00DC10D2">
        <w:rPr>
          <w:rFonts w:ascii="Times New Roman" w:hAnsi="Times New Roman" w:cs="Times New Roman"/>
          <w:b/>
          <w:sz w:val="24"/>
          <w:szCs w:val="24"/>
        </w:rPr>
        <w:t xml:space="preserve">ПРАВОВЫЕ </w:t>
      </w:r>
      <w:r>
        <w:rPr>
          <w:rFonts w:ascii="Times New Roman" w:hAnsi="Times New Roman" w:cs="Times New Roman"/>
          <w:b/>
          <w:sz w:val="24"/>
          <w:szCs w:val="24"/>
        </w:rPr>
        <w:t>АКТЫ И СУДЕБНАЯ ПРАКТИКА</w:t>
      </w:r>
    </w:p>
    <w:p w:rsidR="00DD0E17" w:rsidRDefault="00353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Нормативные правовые акты</w:t>
      </w:r>
    </w:p>
    <w:p w:rsidR="00325DB4" w:rsidRPr="005413DB" w:rsidRDefault="0035394B" w:rsidP="005413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DB">
        <w:rPr>
          <w:rFonts w:ascii="Times New Roman" w:hAnsi="Times New Roman" w:cs="Times New Roman"/>
          <w:sz w:val="24"/>
          <w:szCs w:val="24"/>
        </w:rPr>
        <w:t xml:space="preserve">1. </w:t>
      </w:r>
      <w:r w:rsidR="00325DB4" w:rsidRPr="005413DB">
        <w:rPr>
          <w:rFonts w:ascii="Times New Roman" w:hAnsi="Times New Roman" w:cs="Times New Roman"/>
          <w:sz w:val="24"/>
          <w:szCs w:val="24"/>
        </w:rPr>
        <w:t>Гражданс</w:t>
      </w:r>
      <w:r w:rsidR="005413DB">
        <w:rPr>
          <w:rFonts w:ascii="Times New Roman" w:hAnsi="Times New Roman" w:cs="Times New Roman"/>
          <w:sz w:val="24"/>
          <w:szCs w:val="24"/>
        </w:rPr>
        <w:t>кий кодекс Российской Федерации</w:t>
      </w:r>
      <w:r w:rsidR="00325DB4" w:rsidRPr="005413DB">
        <w:rPr>
          <w:rFonts w:ascii="Times New Roman" w:hAnsi="Times New Roman" w:cs="Times New Roman"/>
          <w:sz w:val="24"/>
          <w:szCs w:val="24"/>
        </w:rPr>
        <w:t xml:space="preserve"> (часть первая) от 30 ноября 1994 г. № 51-ФЗ (ред. от </w:t>
      </w:r>
      <w:r w:rsidR="005413DB">
        <w:rPr>
          <w:rFonts w:ascii="Times New Roman" w:hAnsi="Times New Roman" w:cs="Times New Roman"/>
          <w:sz w:val="24"/>
          <w:szCs w:val="24"/>
        </w:rPr>
        <w:t>25.02.2022);</w:t>
      </w:r>
    </w:p>
    <w:p w:rsidR="00DD0E17" w:rsidRPr="005413DB" w:rsidRDefault="005413DB" w:rsidP="005413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394B" w:rsidRPr="005413D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четвертая) от 18.12.2006 N 230-ФЗ (ред. от 11.06.2022,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16.06.2022)</w:t>
      </w:r>
      <w:r w:rsidR="0035394B" w:rsidRPr="005413DB">
        <w:rPr>
          <w:rFonts w:ascii="Times New Roman" w:hAnsi="Times New Roman" w:cs="Times New Roman"/>
          <w:sz w:val="24"/>
          <w:szCs w:val="24"/>
        </w:rPr>
        <w:t>;</w:t>
      </w:r>
    </w:p>
    <w:p w:rsidR="00DD0E17" w:rsidRPr="00325DB4" w:rsidRDefault="0035394B" w:rsidP="005413DB">
      <w:pPr>
        <w:pStyle w:val="a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DB4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26.12.1995 N 208-ФЗ (ред. от 0</w:t>
      </w:r>
      <w:r w:rsidR="005413DB">
        <w:rPr>
          <w:rFonts w:ascii="Times New Roman" w:hAnsi="Times New Roman" w:cs="Times New Roman"/>
          <w:sz w:val="24"/>
          <w:szCs w:val="24"/>
        </w:rPr>
        <w:t>5</w:t>
      </w:r>
      <w:r w:rsidRPr="00325DB4">
        <w:rPr>
          <w:rFonts w:ascii="Times New Roman" w:hAnsi="Times New Roman" w:cs="Times New Roman"/>
          <w:sz w:val="24"/>
          <w:szCs w:val="24"/>
        </w:rPr>
        <w:t>.0</w:t>
      </w:r>
      <w:r w:rsidR="005413DB">
        <w:rPr>
          <w:rFonts w:ascii="Times New Roman" w:hAnsi="Times New Roman" w:cs="Times New Roman"/>
          <w:sz w:val="24"/>
          <w:szCs w:val="24"/>
        </w:rPr>
        <w:t>2</w:t>
      </w:r>
      <w:r w:rsidRPr="00325DB4">
        <w:rPr>
          <w:rFonts w:ascii="Times New Roman" w:hAnsi="Times New Roman" w:cs="Times New Roman"/>
          <w:sz w:val="24"/>
          <w:szCs w:val="24"/>
        </w:rPr>
        <w:t>.202</w:t>
      </w:r>
      <w:r w:rsidR="005413DB">
        <w:rPr>
          <w:rFonts w:ascii="Times New Roman" w:hAnsi="Times New Roman" w:cs="Times New Roman"/>
          <w:sz w:val="24"/>
          <w:szCs w:val="24"/>
        </w:rPr>
        <w:t>2</w:t>
      </w:r>
      <w:r w:rsidRPr="00325DB4">
        <w:rPr>
          <w:rFonts w:ascii="Times New Roman" w:hAnsi="Times New Roman" w:cs="Times New Roman"/>
          <w:sz w:val="24"/>
          <w:szCs w:val="24"/>
        </w:rPr>
        <w:t xml:space="preserve">) «Об </w:t>
      </w:r>
      <w:r w:rsidR="005413DB">
        <w:rPr>
          <w:rFonts w:ascii="Times New Roman" w:hAnsi="Times New Roman" w:cs="Times New Roman"/>
          <w:sz w:val="24"/>
          <w:szCs w:val="24"/>
        </w:rPr>
        <w:t>акционерных обществах»</w:t>
      </w:r>
      <w:r w:rsidRPr="00325DB4">
        <w:rPr>
          <w:rFonts w:ascii="Times New Roman" w:hAnsi="Times New Roman" w:cs="Times New Roman"/>
          <w:sz w:val="24"/>
          <w:szCs w:val="24"/>
        </w:rPr>
        <w:t>;</w:t>
      </w:r>
    </w:p>
    <w:p w:rsidR="00F91D31" w:rsidRDefault="00F91D31" w:rsidP="00C13F31">
      <w:pPr>
        <w:pStyle w:val="af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D31">
        <w:rPr>
          <w:rFonts w:ascii="Times New Roman" w:hAnsi="Times New Roman" w:cs="Times New Roman"/>
          <w:sz w:val="24"/>
          <w:szCs w:val="24"/>
        </w:rPr>
        <w:t xml:space="preserve">Федеральный закон от 08.02.1998 N 14-ФЗ (ред. от 02.07.2021, с </w:t>
      </w:r>
      <w:proofErr w:type="spellStart"/>
      <w:r w:rsidRPr="00F91D31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F91D31">
        <w:rPr>
          <w:rFonts w:ascii="Times New Roman" w:hAnsi="Times New Roman" w:cs="Times New Roman"/>
          <w:sz w:val="24"/>
          <w:szCs w:val="24"/>
        </w:rPr>
        <w:t>. 25.02.2022) «</w:t>
      </w:r>
      <w:r w:rsidR="00325DB4" w:rsidRPr="00F91D31">
        <w:rPr>
          <w:rFonts w:ascii="Times New Roman" w:hAnsi="Times New Roman" w:cs="Times New Roman"/>
          <w:sz w:val="24"/>
          <w:szCs w:val="24"/>
        </w:rPr>
        <w:t xml:space="preserve">Об обществах </w:t>
      </w:r>
      <w:r w:rsidRPr="00F91D31">
        <w:rPr>
          <w:rFonts w:ascii="Times New Roman" w:hAnsi="Times New Roman" w:cs="Times New Roman"/>
          <w:sz w:val="24"/>
          <w:szCs w:val="24"/>
        </w:rPr>
        <w:t>с ограниченной ответственностью»;</w:t>
      </w:r>
      <w:r w:rsidR="00325DB4" w:rsidRPr="00F91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D31" w:rsidRDefault="00F91D31" w:rsidP="00C13F31">
      <w:pPr>
        <w:pStyle w:val="af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D31">
        <w:rPr>
          <w:rFonts w:ascii="Times New Roman" w:hAnsi="Times New Roman" w:cs="Times New Roman"/>
          <w:sz w:val="24"/>
          <w:szCs w:val="24"/>
        </w:rPr>
        <w:t>Закон РФ от 27 декабря 1991 г. № 2124-I "О средствах массовой информации";</w:t>
      </w:r>
    </w:p>
    <w:p w:rsidR="00DD0E17" w:rsidRPr="00F91D31" w:rsidRDefault="0035394B" w:rsidP="00C13F31">
      <w:pPr>
        <w:pStyle w:val="af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D31">
        <w:rPr>
          <w:rFonts w:ascii="Times New Roman" w:hAnsi="Times New Roman" w:cs="Times New Roman"/>
          <w:sz w:val="24"/>
          <w:szCs w:val="24"/>
        </w:rPr>
        <w:t>Постановление Правительства РФ от 03.02.2010 N 52 (ред. от 25.09.2017) "Об утверждении Правил включения в фирменное наименование юридического лица официального наименования "Российская Федерация" или "Россия", а также слов, производных от этого наименования";</w:t>
      </w:r>
    </w:p>
    <w:p w:rsidR="00DD0E17" w:rsidRDefault="005413DB" w:rsidP="0054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394B">
        <w:rPr>
          <w:rFonts w:ascii="Times New Roman" w:hAnsi="Times New Roman" w:cs="Times New Roman"/>
          <w:sz w:val="24"/>
          <w:szCs w:val="24"/>
        </w:rPr>
        <w:t>. Положение Банка России от 13.11.2015 N 503-П (ред. от 28.11.2019) «О порядке открытия и ведения депозитариями счетов депо и иных счетов»;</w:t>
      </w:r>
    </w:p>
    <w:p w:rsidR="00DD0E17" w:rsidRDefault="005413DB" w:rsidP="0054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394B">
        <w:rPr>
          <w:rFonts w:ascii="Times New Roman" w:hAnsi="Times New Roman" w:cs="Times New Roman"/>
          <w:sz w:val="24"/>
          <w:szCs w:val="24"/>
        </w:rPr>
        <w:t xml:space="preserve">. «Положение 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</w:t>
      </w:r>
      <w:proofErr w:type="gramStart"/>
      <w:r w:rsidR="0035394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5394B">
        <w:rPr>
          <w:rFonts w:ascii="Times New Roman" w:hAnsi="Times New Roman" w:cs="Times New Roman"/>
          <w:sz w:val="24"/>
          <w:szCs w:val="24"/>
        </w:rPr>
        <w:t xml:space="preserve"> приобретением акций акционерного общества» (утв. Банком России 05.07.2015 N 477-П) (ред. от 11.05.2017);</w:t>
      </w:r>
    </w:p>
    <w:p w:rsidR="00DD0E17" w:rsidRDefault="005413DB" w:rsidP="0054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394B">
        <w:rPr>
          <w:rFonts w:ascii="Times New Roman" w:hAnsi="Times New Roman" w:cs="Times New Roman"/>
          <w:sz w:val="24"/>
          <w:szCs w:val="24"/>
        </w:rPr>
        <w:t>. Методические рекомендации по оформлению наследственных прав (утв. решением Правления ФНП от 25.03.2019, протокол N 03/19), п. 13.2.</w:t>
      </w:r>
    </w:p>
    <w:p w:rsidR="00DD0E17" w:rsidRDefault="00DD0E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D0E17" w:rsidRDefault="003539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 </w:t>
      </w:r>
    </w:p>
    <w:p w:rsidR="00DD0E17" w:rsidRDefault="003539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3.2. Судебная практика</w:t>
      </w:r>
    </w:p>
    <w:p w:rsidR="00DD0E17" w:rsidRDefault="0035394B" w:rsidP="0054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Определение Конституционного Суда РФ от 23.04.2020 N 924-О "Об отказе в принятии к рассмотрению жалобы гражданки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Измалковой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 Львовны на нарушение ее конституционных прав пунктом 1 статьи 78, пунктом 5 статьи 79 Федерального закона "Об акционерных обществах", частью 2 статьи 9, статьями 19, 21, 65, частью 2 статьи 69, статьями 88 и 161 Арбитражного процессуального кодекса Российской Федерации, пунктом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181 и пунктом 1 статьи 200 Гражданского кодекса Российской Федерации";</w:t>
      </w:r>
    </w:p>
    <w:p w:rsidR="00F91D31" w:rsidRDefault="0035394B" w:rsidP="00F9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413DB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23.04.2019 N 10 "О применении части четвертой Гражданского кодекса Российской Федерации";</w:t>
      </w:r>
    </w:p>
    <w:p w:rsidR="00F91D31" w:rsidRPr="00F91D31" w:rsidRDefault="005413DB" w:rsidP="00F9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31">
        <w:rPr>
          <w:rFonts w:ascii="Times New Roman" w:hAnsi="Times New Roman" w:cs="Times New Roman"/>
          <w:sz w:val="24"/>
          <w:szCs w:val="24"/>
        </w:rPr>
        <w:t xml:space="preserve">3. </w:t>
      </w:r>
      <w:r w:rsidR="00F91D31" w:rsidRPr="00F91D31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24.02.2005 № 3 "О судебной практике по делам о защите чести и достоинства граждан, а также деловой репутации граждан и юридических лиц";</w:t>
      </w:r>
    </w:p>
    <w:p w:rsidR="00F91D31" w:rsidRPr="00F91D31" w:rsidRDefault="00F91D31" w:rsidP="00F9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31">
        <w:rPr>
          <w:rFonts w:ascii="Times New Roman" w:hAnsi="Times New Roman" w:cs="Times New Roman"/>
          <w:sz w:val="24"/>
          <w:szCs w:val="24"/>
        </w:rPr>
        <w:t>4. Постановление Пленума Верховного Суда РФ от 15 июня 2010 г. № 16 "О практике применения судами Закона Российской Федерации "О средствах массовой информации"</w:t>
      </w:r>
    </w:p>
    <w:p w:rsidR="005413DB" w:rsidRPr="00F91D31" w:rsidRDefault="00F91D31" w:rsidP="00F9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Pr="00F91D31">
        <w:rPr>
          <w:rFonts w:ascii="Times New Roman" w:hAnsi="Times New Roman" w:cs="Times New Roman"/>
          <w:sz w:val="24"/>
          <w:szCs w:val="24"/>
        </w:rPr>
        <w:t>остановление Пленума ВАС РФ от 30.07.2013 № 62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413DB" w:rsidRPr="00F91D31">
        <w:rPr>
          <w:rFonts w:ascii="Times New Roman" w:hAnsi="Times New Roman" w:cs="Times New Roman"/>
          <w:sz w:val="24"/>
          <w:szCs w:val="24"/>
        </w:rPr>
        <w:t>О некоторых вопросах возмещения убытков лицами, входящими в состав органов юридического лица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13DB" w:rsidRPr="00F91D31">
        <w:rPr>
          <w:rFonts w:ascii="Times New Roman" w:hAnsi="Times New Roman" w:cs="Times New Roman"/>
          <w:sz w:val="24"/>
          <w:szCs w:val="24"/>
        </w:rPr>
        <w:t>;</w:t>
      </w:r>
    </w:p>
    <w:p w:rsidR="005413DB" w:rsidRPr="005413DB" w:rsidRDefault="00F91D31" w:rsidP="005413DB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5413DB">
        <w:rPr>
          <w:rFonts w:eastAsiaTheme="minorHAnsi"/>
          <w:lang w:eastAsia="en-US"/>
        </w:rPr>
        <w:t>.</w:t>
      </w:r>
      <w:r w:rsidR="005413DB" w:rsidRPr="005413D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5413DB">
        <w:rPr>
          <w:rFonts w:eastAsiaTheme="minorHAnsi"/>
          <w:lang w:eastAsia="en-US"/>
        </w:rPr>
        <w:t xml:space="preserve">остановление Пленума </w:t>
      </w:r>
      <w:proofErr w:type="gramStart"/>
      <w:r w:rsidRPr="005413DB">
        <w:rPr>
          <w:rFonts w:eastAsiaTheme="minorHAnsi"/>
          <w:lang w:eastAsia="en-US"/>
        </w:rPr>
        <w:t>ВС</w:t>
      </w:r>
      <w:proofErr w:type="gramEnd"/>
      <w:r w:rsidRPr="005413DB">
        <w:rPr>
          <w:rFonts w:eastAsiaTheme="minorHAnsi"/>
          <w:lang w:eastAsia="en-US"/>
        </w:rPr>
        <w:t xml:space="preserve"> РФ от 02.06.2015 № 21</w:t>
      </w:r>
      <w:r>
        <w:rPr>
          <w:rFonts w:eastAsiaTheme="minorHAnsi"/>
          <w:lang w:eastAsia="en-US"/>
        </w:rPr>
        <w:t xml:space="preserve"> «</w:t>
      </w:r>
      <w:r w:rsidR="005413DB" w:rsidRPr="005413DB">
        <w:rPr>
          <w:rFonts w:eastAsiaTheme="minorHAnsi"/>
          <w:lang w:eastAsia="en-US"/>
        </w:rPr>
        <w:t>О некоторых вопросах, возникших у судов при применении законодательства, регулирующего труд руководителя организации и членов коллегиального исп</w:t>
      </w:r>
      <w:r>
        <w:rPr>
          <w:rFonts w:eastAsiaTheme="minorHAnsi"/>
          <w:lang w:eastAsia="en-US"/>
        </w:rPr>
        <w:t>олнительного органа организации»</w:t>
      </w:r>
      <w:r w:rsidR="005413DB">
        <w:rPr>
          <w:rFonts w:eastAsiaTheme="minorHAnsi"/>
          <w:lang w:eastAsia="en-US"/>
        </w:rPr>
        <w:t>;</w:t>
      </w:r>
    </w:p>
    <w:p w:rsidR="00325DB4" w:rsidRPr="005413DB" w:rsidRDefault="00F91D31" w:rsidP="005413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394B" w:rsidRPr="005413DB">
        <w:rPr>
          <w:rFonts w:ascii="Times New Roman" w:hAnsi="Times New Roman" w:cs="Times New Roman"/>
          <w:sz w:val="24"/>
          <w:szCs w:val="24"/>
        </w:rPr>
        <w:t xml:space="preserve">. </w:t>
      </w:r>
      <w:r w:rsidRPr="005413DB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23.06.2015 N </w:t>
      </w:r>
      <w:r>
        <w:rPr>
          <w:rFonts w:ascii="Times New Roman" w:hAnsi="Times New Roman" w:cs="Times New Roman"/>
          <w:sz w:val="24"/>
          <w:szCs w:val="24"/>
        </w:rPr>
        <w:t>25 «</w:t>
      </w:r>
      <w:r w:rsidR="00325DB4" w:rsidRPr="005413DB">
        <w:rPr>
          <w:rFonts w:ascii="Times New Roman" w:hAnsi="Times New Roman" w:cs="Times New Roman"/>
          <w:sz w:val="24"/>
          <w:szCs w:val="24"/>
        </w:rPr>
        <w:t>О применении судами некоторых положений раздела I части первой Гражданског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Федерации»</w:t>
      </w:r>
      <w:r w:rsidR="005413DB">
        <w:rPr>
          <w:rFonts w:ascii="Times New Roman" w:hAnsi="Times New Roman" w:cs="Times New Roman"/>
          <w:sz w:val="24"/>
          <w:szCs w:val="24"/>
        </w:rPr>
        <w:t>;</w:t>
      </w:r>
      <w:r w:rsidR="00325DB4" w:rsidRPr="00541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DB4" w:rsidRPr="005413DB" w:rsidRDefault="00F91D31" w:rsidP="005413DB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8</w:t>
      </w:r>
      <w:r w:rsidR="005413DB">
        <w:rPr>
          <w:rFonts w:ascii="Times New Roman" w:eastAsiaTheme="minorHAnsi" w:hAnsi="Times New Roman" w:cs="Times New Roman"/>
          <w:sz w:val="24"/>
          <w:szCs w:val="24"/>
        </w:rPr>
        <w:t>.</w:t>
      </w:r>
      <w:r w:rsidR="00325DB4" w:rsidRPr="005413DB">
        <w:rPr>
          <w:rFonts w:ascii="Times New Roman" w:eastAsiaTheme="minorHAnsi" w:hAnsi="Times New Roman" w:cs="Times New Roman"/>
          <w:sz w:val="24"/>
          <w:szCs w:val="24"/>
        </w:rPr>
        <w:t xml:space="preserve">  О свободе договора и ее пределах: Постановление Пленума ВАС РФ от 14.03.2014 N 16</w:t>
      </w:r>
      <w:r w:rsidR="005413DB">
        <w:rPr>
          <w:rFonts w:ascii="Times New Roman" w:eastAsiaTheme="minorHAnsi" w:hAnsi="Times New Roman" w:cs="Times New Roman"/>
          <w:sz w:val="24"/>
          <w:szCs w:val="24"/>
        </w:rPr>
        <w:t>;</w:t>
      </w:r>
      <w:r w:rsidR="00325DB4" w:rsidRPr="005413D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325DB4" w:rsidRPr="005413DB" w:rsidRDefault="00F91D31" w:rsidP="0054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413DB">
        <w:rPr>
          <w:rFonts w:ascii="Times New Roman" w:hAnsi="Times New Roman" w:cs="Times New Roman"/>
          <w:sz w:val="24"/>
          <w:szCs w:val="24"/>
        </w:rPr>
        <w:t>.</w:t>
      </w:r>
      <w:r w:rsidR="00325DB4" w:rsidRPr="005413DB">
        <w:rPr>
          <w:rFonts w:ascii="Times New Roman" w:hAnsi="Times New Roman" w:cs="Times New Roman"/>
          <w:sz w:val="24"/>
          <w:szCs w:val="24"/>
        </w:rPr>
        <w:t xml:space="preserve"> </w:t>
      </w:r>
      <w:r w:rsidRPr="005413DB">
        <w:rPr>
          <w:rFonts w:ascii="Times New Roman" w:hAnsi="Times New Roman" w:cs="Times New Roman"/>
          <w:sz w:val="24"/>
          <w:szCs w:val="24"/>
        </w:rPr>
        <w:t>Информационное письмо Президиума Высшего Арбитражного Суда Российской Федерации от 25 ноября 2008 г. № 127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25DB4" w:rsidRPr="005413DB">
        <w:rPr>
          <w:rFonts w:ascii="Times New Roman" w:hAnsi="Times New Roman" w:cs="Times New Roman"/>
          <w:sz w:val="24"/>
          <w:szCs w:val="24"/>
        </w:rPr>
        <w:t>Обзор практики применения арбитражными судами статьи 10 Гражданско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Федерации»</w:t>
      </w:r>
      <w:bookmarkStart w:id="1" w:name="_GoBack"/>
      <w:bookmarkEnd w:id="1"/>
      <w:r w:rsidR="005413DB">
        <w:rPr>
          <w:rFonts w:ascii="Times New Roman" w:hAnsi="Times New Roman" w:cs="Times New Roman"/>
          <w:sz w:val="24"/>
          <w:szCs w:val="24"/>
        </w:rPr>
        <w:t>;</w:t>
      </w:r>
    </w:p>
    <w:p w:rsidR="00DD0E17" w:rsidRPr="005413DB" w:rsidRDefault="00F91D31" w:rsidP="0054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413DB">
        <w:rPr>
          <w:rFonts w:ascii="Times New Roman" w:hAnsi="Times New Roman" w:cs="Times New Roman"/>
          <w:sz w:val="24"/>
          <w:szCs w:val="24"/>
        </w:rPr>
        <w:t xml:space="preserve">. </w:t>
      </w:r>
      <w:r w:rsidR="0035394B" w:rsidRPr="005413DB">
        <w:rPr>
          <w:rFonts w:ascii="Times New Roman" w:hAnsi="Times New Roman" w:cs="Times New Roman"/>
          <w:sz w:val="24"/>
          <w:szCs w:val="24"/>
        </w:rPr>
        <w:t xml:space="preserve">Обзор судебной практики по делам, связанным с разрешением споров о защите интеллектуальных прав (утв. Президиумом </w:t>
      </w:r>
      <w:r w:rsidR="005413DB">
        <w:rPr>
          <w:rFonts w:ascii="Times New Roman" w:hAnsi="Times New Roman" w:cs="Times New Roman"/>
          <w:sz w:val="24"/>
          <w:szCs w:val="24"/>
        </w:rPr>
        <w:t>Верховного Суда РФ 23.09.2015);</w:t>
      </w:r>
    </w:p>
    <w:p w:rsidR="00325DB4" w:rsidRPr="005413DB" w:rsidRDefault="00F91D31" w:rsidP="0054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413DB">
        <w:rPr>
          <w:rFonts w:ascii="Times New Roman" w:hAnsi="Times New Roman" w:cs="Times New Roman"/>
          <w:sz w:val="24"/>
          <w:szCs w:val="24"/>
        </w:rPr>
        <w:t xml:space="preserve">. </w:t>
      </w:r>
      <w:r w:rsidR="00325DB4" w:rsidRPr="005413DB">
        <w:rPr>
          <w:rFonts w:ascii="Times New Roman" w:hAnsi="Times New Roman" w:cs="Times New Roman"/>
          <w:sz w:val="24"/>
          <w:szCs w:val="24"/>
        </w:rPr>
        <w:t xml:space="preserve">Решение Арбитражного суда Красноярского края от 14 февраля 2011 года по делу № А33-14337/2010 [Электронный ресурс]. Режим доступа: http://sudrf.kodeks.ru/rospravo/ </w:t>
      </w:r>
      <w:proofErr w:type="spellStart"/>
      <w:r w:rsidR="00325DB4" w:rsidRPr="005413D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325DB4" w:rsidRPr="005413DB">
        <w:rPr>
          <w:rFonts w:ascii="Times New Roman" w:hAnsi="Times New Roman" w:cs="Times New Roman"/>
          <w:sz w:val="24"/>
          <w:szCs w:val="24"/>
        </w:rPr>
        <w:t>/816333204 (дата обращения: 01.07.2022).</w:t>
      </w:r>
    </w:p>
    <w:p w:rsidR="00DD0E17" w:rsidRDefault="00DD0E17" w:rsidP="00541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136" w:rsidRDefault="00B90136" w:rsidP="00541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E17" w:rsidRDefault="0035394B" w:rsidP="005413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 ОЦЕНКА КАЧЕСТВА ОСВОЕНИЯ ПРОГРАММЫ</w:t>
      </w:r>
    </w:p>
    <w:p w:rsidR="00DD0E17" w:rsidRDefault="0035394B" w:rsidP="005413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Формы аттестации, оценочные материалы, методические материалы</w:t>
      </w:r>
    </w:p>
    <w:p w:rsidR="00DD0E17" w:rsidRDefault="0035394B" w:rsidP="0054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освоения слушателями программы повышения квалификации включает промежуточный контроль успеваемости и итоговую аттестацию. При промежуточной аттестации слушатели по каждому разделу программы повышения квалификации в электронном курсе выполняют тестовые задания.</w:t>
      </w:r>
    </w:p>
    <w:p w:rsidR="00DD0E17" w:rsidRDefault="00353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Требования и содержание итоговой аттестации</w:t>
      </w: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итоговой аттестации является посещение слушателем всех практических занятий и прохождение тестирования с результатом 60% и выше.</w:t>
      </w:r>
    </w:p>
    <w:p w:rsidR="00DD0E17" w:rsidRDefault="00DD0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E17" w:rsidRDefault="00DD0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составили:</w:t>
      </w:r>
    </w:p>
    <w:p w:rsidR="00DD0E17" w:rsidRDefault="00DD0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гражданского права</w:t>
      </w: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института СФУ              ______________ Ю.Ц.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Машарова</w:t>
      </w:r>
      <w:proofErr w:type="spellEnd"/>
    </w:p>
    <w:p w:rsidR="00DD0E17" w:rsidRDefault="00DD0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юридических наук,</w:t>
      </w: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 гражданского права</w:t>
      </w: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института СФУ                  ___________ Т.В. Мельникова</w:t>
      </w:r>
    </w:p>
    <w:p w:rsidR="00DD0E17" w:rsidRDefault="00DD0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юридических наук,</w:t>
      </w: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 гражданского права</w:t>
      </w: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института СФУ                  ___________ Е.Н. Петрова</w:t>
      </w:r>
    </w:p>
    <w:p w:rsidR="00DD0E17" w:rsidRDefault="00DD0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гражданского права</w:t>
      </w:r>
    </w:p>
    <w:p w:rsidR="00DD0E17" w:rsidRDefault="00353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института СФУ              ______________ Н.Ю. Рычкова</w:t>
      </w:r>
    </w:p>
    <w:p w:rsidR="005413DB" w:rsidRDefault="005413DB" w:rsidP="00541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3DB" w:rsidRDefault="005413DB" w:rsidP="0054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юридических наук,</w:t>
      </w:r>
    </w:p>
    <w:p w:rsidR="005413DB" w:rsidRDefault="005413DB" w:rsidP="0054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 гражданского права</w:t>
      </w:r>
    </w:p>
    <w:p w:rsidR="00DD0E17" w:rsidRDefault="005413DB" w:rsidP="00C022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института СФУ                  ___________ С.Я. Сорокина</w:t>
      </w:r>
    </w:p>
    <w:p w:rsidR="00DD0E17" w:rsidRDefault="00DD0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0E17" w:rsidSect="00AF10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AF" w:rsidRDefault="00B25CAF">
      <w:pPr>
        <w:spacing w:after="0" w:line="240" w:lineRule="auto"/>
      </w:pPr>
      <w:r>
        <w:separator/>
      </w:r>
    </w:p>
  </w:endnote>
  <w:endnote w:type="continuationSeparator" w:id="0">
    <w:p w:rsidR="00B25CAF" w:rsidRDefault="00B2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AF" w:rsidRDefault="00B25CAF">
      <w:pPr>
        <w:spacing w:after="0" w:line="240" w:lineRule="auto"/>
      </w:pPr>
      <w:r>
        <w:separator/>
      </w:r>
    </w:p>
  </w:footnote>
  <w:footnote w:type="continuationSeparator" w:id="0">
    <w:p w:rsidR="00B25CAF" w:rsidRDefault="00B25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1FC5"/>
    <w:multiLevelType w:val="hybridMultilevel"/>
    <w:tmpl w:val="1744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B51B5"/>
    <w:multiLevelType w:val="multilevel"/>
    <w:tmpl w:val="24B82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E17"/>
    <w:rsid w:val="001E4289"/>
    <w:rsid w:val="0022695E"/>
    <w:rsid w:val="002551F5"/>
    <w:rsid w:val="00325DB4"/>
    <w:rsid w:val="0035394B"/>
    <w:rsid w:val="00417586"/>
    <w:rsid w:val="005413DB"/>
    <w:rsid w:val="006503BD"/>
    <w:rsid w:val="00791569"/>
    <w:rsid w:val="00882A86"/>
    <w:rsid w:val="009B74D1"/>
    <w:rsid w:val="00AF1033"/>
    <w:rsid w:val="00AF1147"/>
    <w:rsid w:val="00B25CAF"/>
    <w:rsid w:val="00B35E64"/>
    <w:rsid w:val="00B409E6"/>
    <w:rsid w:val="00B87FCF"/>
    <w:rsid w:val="00B90136"/>
    <w:rsid w:val="00C02226"/>
    <w:rsid w:val="00DC10D2"/>
    <w:rsid w:val="00DD0E17"/>
    <w:rsid w:val="00E8609C"/>
    <w:rsid w:val="00F21370"/>
    <w:rsid w:val="00F9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33"/>
  </w:style>
  <w:style w:type="paragraph" w:styleId="1">
    <w:name w:val="heading 1"/>
    <w:basedOn w:val="a"/>
    <w:next w:val="a"/>
    <w:link w:val="10"/>
    <w:uiPriority w:val="9"/>
    <w:qFormat/>
    <w:rsid w:val="00AF10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F10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F10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F10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F103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F103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F10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F103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F10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03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F103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F103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F103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F103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F103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F10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F103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F103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F103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F103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103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F103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103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F103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F103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F10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F1033"/>
    <w:rPr>
      <w:i/>
    </w:rPr>
  </w:style>
  <w:style w:type="paragraph" w:styleId="aa">
    <w:name w:val="header"/>
    <w:basedOn w:val="a"/>
    <w:link w:val="ab"/>
    <w:uiPriority w:val="99"/>
    <w:unhideWhenUsed/>
    <w:rsid w:val="00AF10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033"/>
  </w:style>
  <w:style w:type="paragraph" w:styleId="ac">
    <w:name w:val="footer"/>
    <w:basedOn w:val="a"/>
    <w:link w:val="ad"/>
    <w:uiPriority w:val="99"/>
    <w:unhideWhenUsed/>
    <w:rsid w:val="00AF10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F1033"/>
  </w:style>
  <w:style w:type="paragraph" w:styleId="ae">
    <w:name w:val="caption"/>
    <w:basedOn w:val="a"/>
    <w:next w:val="a"/>
    <w:uiPriority w:val="35"/>
    <w:semiHidden/>
    <w:unhideWhenUsed/>
    <w:qFormat/>
    <w:rsid w:val="00AF103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F1033"/>
  </w:style>
  <w:style w:type="table" w:customStyle="1" w:styleId="TableGridLight">
    <w:name w:val="Table Grid Light"/>
    <w:basedOn w:val="a1"/>
    <w:uiPriority w:val="59"/>
    <w:rsid w:val="00AF10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F10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F1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F10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1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AF1033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F1033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F1033"/>
    <w:rPr>
      <w:sz w:val="18"/>
    </w:rPr>
  </w:style>
  <w:style w:type="character" w:styleId="af2">
    <w:name w:val="footnote reference"/>
    <w:basedOn w:val="a0"/>
    <w:uiPriority w:val="99"/>
    <w:unhideWhenUsed/>
    <w:rsid w:val="00AF103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F1033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F1033"/>
    <w:rPr>
      <w:sz w:val="20"/>
    </w:rPr>
  </w:style>
  <w:style w:type="character" w:styleId="af5">
    <w:name w:val="endnote reference"/>
    <w:basedOn w:val="a0"/>
    <w:uiPriority w:val="99"/>
    <w:semiHidden/>
    <w:unhideWhenUsed/>
    <w:rsid w:val="00AF103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F1033"/>
    <w:pPr>
      <w:spacing w:after="57"/>
    </w:pPr>
  </w:style>
  <w:style w:type="paragraph" w:styleId="23">
    <w:name w:val="toc 2"/>
    <w:basedOn w:val="a"/>
    <w:next w:val="a"/>
    <w:uiPriority w:val="39"/>
    <w:unhideWhenUsed/>
    <w:rsid w:val="00AF103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F103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F103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F103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F103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F103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F103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F1033"/>
    <w:pPr>
      <w:spacing w:after="57"/>
      <w:ind w:left="2268"/>
    </w:pPr>
  </w:style>
  <w:style w:type="paragraph" w:styleId="af6">
    <w:name w:val="TOC Heading"/>
    <w:uiPriority w:val="39"/>
    <w:unhideWhenUsed/>
    <w:rsid w:val="00AF1033"/>
  </w:style>
  <w:style w:type="paragraph" w:styleId="af7">
    <w:name w:val="table of figures"/>
    <w:basedOn w:val="a"/>
    <w:next w:val="a"/>
    <w:uiPriority w:val="99"/>
    <w:unhideWhenUsed/>
    <w:rsid w:val="00AF1033"/>
    <w:pPr>
      <w:spacing w:after="0"/>
    </w:pPr>
  </w:style>
  <w:style w:type="paragraph" w:styleId="af8">
    <w:name w:val="List Paragraph"/>
    <w:basedOn w:val="a"/>
    <w:uiPriority w:val="34"/>
    <w:qFormat/>
    <w:rsid w:val="00AF1033"/>
    <w:pPr>
      <w:ind w:left="720"/>
      <w:contextualSpacing/>
    </w:pPr>
  </w:style>
  <w:style w:type="table" w:styleId="af9">
    <w:name w:val="Table Grid"/>
    <w:basedOn w:val="a1"/>
    <w:uiPriority w:val="39"/>
    <w:rsid w:val="00AF10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AF1033"/>
    <w:rPr>
      <w:b/>
      <w:bCs/>
    </w:rPr>
  </w:style>
  <w:style w:type="paragraph" w:customStyle="1" w:styleId="msonormalmrcssattr">
    <w:name w:val="msonormal_mr_css_attr"/>
    <w:basedOn w:val="a"/>
    <w:rsid w:val="0054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1545</Words>
  <Characters>8807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DAnikin</cp:lastModifiedBy>
  <cp:revision>5</cp:revision>
  <cp:lastPrinted>2023-04-24T10:52:00Z</cp:lastPrinted>
  <dcterms:created xsi:type="dcterms:W3CDTF">2022-10-07T10:27:00Z</dcterms:created>
  <dcterms:modified xsi:type="dcterms:W3CDTF">2023-04-26T06:22:00Z</dcterms:modified>
</cp:coreProperties>
</file>